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0B184985" w:rsidR="00EF20F2" w:rsidRDefault="00CA7AF8">
            <w:r>
              <w:rPr>
                <w:rFonts w:ascii="Calibri" w:eastAsia="Calibri" w:hAnsi="Calibri" w:cs="Calibri"/>
                <w:b/>
                <w:sz w:val="20"/>
                <w:szCs w:val="20"/>
              </w:rPr>
              <w:t>Course Title:</w:t>
            </w:r>
            <w:r w:rsidR="00A8580F">
              <w:rPr>
                <w:rFonts w:ascii="Calibri" w:eastAsia="Calibri" w:hAnsi="Calibri" w:cs="Calibri"/>
                <w:b/>
                <w:sz w:val="20"/>
                <w:szCs w:val="20"/>
              </w:rPr>
              <w:t xml:space="preserve"> </w:t>
            </w:r>
            <w:r w:rsidR="00F467A4">
              <w:rPr>
                <w:rFonts w:ascii="Calibri" w:eastAsia="Calibri" w:hAnsi="Calibri" w:cs="Calibri"/>
                <w:b/>
                <w:sz w:val="20"/>
                <w:szCs w:val="20"/>
              </w:rPr>
              <w:t>Piano</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1D5CFA01" w:rsidR="006E11C5" w:rsidRDefault="00A8580F">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423B6003" w:rsidR="00EF20F2" w:rsidRDefault="00A8580F">
            <w:r>
              <w:t>April</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6D26BE77" w:rsidR="00EF20F2" w:rsidRPr="00DD24D0" w:rsidRDefault="00A8580F">
            <w:pPr>
              <w:rPr>
                <w:color w:val="0070C0"/>
                <w:sz w:val="20"/>
                <w:szCs w:val="20"/>
              </w:rPr>
            </w:pPr>
            <w:r>
              <w:rPr>
                <w:color w:val="FF0000"/>
                <w:sz w:val="20"/>
                <w:szCs w:val="20"/>
              </w:rPr>
              <w:t>Fundamentals of Music Theory</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58DC330F" w:rsidR="00EF20F2" w:rsidRDefault="00A8580F">
            <w:r>
              <w:rPr>
                <w:rFonts w:asciiTheme="minorHAnsi" w:hAnsiTheme="minorHAnsi"/>
                <w:color w:val="FF0000"/>
                <w:sz w:val="20"/>
                <w:szCs w:val="20"/>
              </w:rPr>
              <w:t>One month</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416D0434" w14:textId="77777777" w:rsidR="00A8580F" w:rsidRDefault="00A8580F" w:rsidP="00A8580F">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0E47033B" w14:textId="77777777" w:rsidR="00A8580F" w:rsidRDefault="00A8580F" w:rsidP="00A8580F">
            <w:pPr>
              <w:pStyle w:val="Default"/>
              <w:rPr>
                <w:sz w:val="22"/>
                <w:szCs w:val="22"/>
              </w:rPr>
            </w:pPr>
            <w:r>
              <w:rPr>
                <w:sz w:val="22"/>
                <w:szCs w:val="22"/>
              </w:rPr>
              <w:t xml:space="preserve">1.2.12.A.1: Determine how dance, music, theatre, and visual arts influenced work cultures throughout history. </w:t>
            </w:r>
          </w:p>
          <w:p w14:paraId="555394B9" w14:textId="77777777" w:rsidR="00A8580F" w:rsidRDefault="00A8580F" w:rsidP="00A8580F">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5A37FD25" w14:textId="77777777" w:rsidR="00A8580F" w:rsidRDefault="00A8580F" w:rsidP="00A8580F">
            <w:r>
              <w:rPr>
                <w:sz w:val="22"/>
                <w:szCs w:val="22"/>
              </w:rPr>
              <w:t xml:space="preserve">1.3.12.B.1: Analyze compositions from Justify the impact of innovations in the arts (e.g., the availability of music online) on societal norms and habits of mind in various historical eras. </w:t>
            </w:r>
          </w:p>
          <w:p w14:paraId="2930A2A7" w14:textId="77777777" w:rsidR="00A8580F" w:rsidRDefault="00A8580F" w:rsidP="00A8580F">
            <w:pPr>
              <w:pStyle w:val="Default"/>
              <w:rPr>
                <w:sz w:val="22"/>
                <w:szCs w:val="22"/>
              </w:rPr>
            </w:pPr>
            <w:r>
              <w:rPr>
                <w:sz w:val="22"/>
                <w:szCs w:val="22"/>
              </w:rPr>
              <w:t xml:space="preserve">1.3.12.B.2: Analyze how the elements of music are manipulated in original or prepared music scores. </w:t>
            </w:r>
          </w:p>
          <w:p w14:paraId="49DCA12E" w14:textId="77777777" w:rsidR="00A8580F" w:rsidRDefault="00A8580F" w:rsidP="00A8580F">
            <w:pPr>
              <w:pStyle w:val="Default"/>
              <w:rPr>
                <w:sz w:val="22"/>
                <w:szCs w:val="22"/>
              </w:rPr>
            </w:pPr>
            <w:r>
              <w:rPr>
                <w:sz w:val="22"/>
                <w:szCs w:val="22"/>
              </w:rPr>
              <w:lastRenderedPageBreak/>
              <w:t xml:space="preserve">1.4.12.A.1: Use contextual clues to differentiate between unique and common properties and to discern the cultural implications of works of dance, music, theatre, and visual art. </w:t>
            </w:r>
          </w:p>
          <w:p w14:paraId="4476BD04" w14:textId="61DB27E6" w:rsidR="00EF20F2" w:rsidRDefault="00A8580F" w:rsidP="00A8580F">
            <w:r>
              <w:rPr>
                <w:sz w:val="22"/>
                <w:szCs w:val="22"/>
              </w:rPr>
              <w:t xml:space="preserve">1.4.12.A.4: Evaluate how exposure to various cultures influences individual, emotional, intellectual, and kinesthetic responses to artwork.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48429521" w14:textId="77777777" w:rsidR="00A8580F" w:rsidRDefault="00A8580F" w:rsidP="00A8580F">
            <w:pPr>
              <w:pStyle w:val="Default"/>
              <w:rPr>
                <w:sz w:val="22"/>
                <w:szCs w:val="22"/>
              </w:rPr>
            </w:pPr>
            <w:r>
              <w:rPr>
                <w:sz w:val="22"/>
                <w:szCs w:val="22"/>
              </w:rPr>
              <w:t xml:space="preserve">Does music reflect culture or shape it? </w:t>
            </w:r>
          </w:p>
          <w:p w14:paraId="3D5FE0D7" w14:textId="77777777" w:rsidR="00A8580F" w:rsidRDefault="00A8580F" w:rsidP="00A8580F">
            <w:pPr>
              <w:pStyle w:val="Default"/>
              <w:rPr>
                <w:sz w:val="22"/>
                <w:szCs w:val="22"/>
              </w:rPr>
            </w:pPr>
            <w:r>
              <w:rPr>
                <w:sz w:val="22"/>
                <w:szCs w:val="22"/>
              </w:rPr>
              <w:t xml:space="preserve">How does the study of music help to deepen understandings of past and present cultures? </w:t>
            </w:r>
          </w:p>
          <w:p w14:paraId="22416762" w14:textId="77777777" w:rsidR="00A8580F" w:rsidRDefault="00A8580F" w:rsidP="00A8580F">
            <w:pPr>
              <w:pStyle w:val="Default"/>
              <w:rPr>
                <w:sz w:val="22"/>
                <w:szCs w:val="22"/>
              </w:rPr>
            </w:pPr>
            <w:r>
              <w:rPr>
                <w:sz w:val="22"/>
                <w:szCs w:val="22"/>
              </w:rPr>
              <w:t xml:space="preserve">How do elements of musical performance, technologies, </w:t>
            </w:r>
            <w:proofErr w:type="gramStart"/>
            <w:r>
              <w:rPr>
                <w:sz w:val="22"/>
                <w:szCs w:val="22"/>
              </w:rPr>
              <w:t>culture</w:t>
            </w:r>
            <w:proofErr w:type="gramEnd"/>
            <w:r>
              <w:rPr>
                <w:sz w:val="22"/>
                <w:szCs w:val="22"/>
              </w:rPr>
              <w:t xml:space="preserve"> and aesthetics define the various periods of art and music in Western civilization? </w:t>
            </w:r>
          </w:p>
          <w:p w14:paraId="5C6B73EF" w14:textId="0D1C5B4D" w:rsidR="00EF20F2" w:rsidRPr="00124550" w:rsidRDefault="00A8580F" w:rsidP="00A8580F">
            <w:pPr>
              <w:rPr>
                <w:i/>
                <w:sz w:val="20"/>
                <w:szCs w:val="20"/>
              </w:rPr>
            </w:pPr>
            <w:r>
              <w:rPr>
                <w:sz w:val="22"/>
                <w:szCs w:val="22"/>
              </w:rPr>
              <w:t xml:space="preserve">How have musical instruments evolved and how does that affect the musical aesthetics of a culture?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63DEDDD" w14:textId="77777777" w:rsidR="00A8580F" w:rsidRDefault="00A8580F" w:rsidP="00A8580F">
            <w:pPr>
              <w:pStyle w:val="Default"/>
              <w:rPr>
                <w:sz w:val="22"/>
                <w:szCs w:val="22"/>
              </w:rPr>
            </w:pPr>
            <w:r>
              <w:rPr>
                <w:sz w:val="22"/>
                <w:szCs w:val="22"/>
              </w:rPr>
              <w:t xml:space="preserve">Identification of different periods of music both through listening and performing. </w:t>
            </w:r>
          </w:p>
          <w:p w14:paraId="30DB01FD" w14:textId="77777777" w:rsidR="00A8580F" w:rsidRDefault="00A8580F" w:rsidP="00A8580F">
            <w:pPr>
              <w:pStyle w:val="Default"/>
              <w:rPr>
                <w:sz w:val="22"/>
                <w:szCs w:val="22"/>
              </w:rPr>
            </w:pPr>
            <w:r>
              <w:rPr>
                <w:sz w:val="22"/>
                <w:szCs w:val="22"/>
              </w:rPr>
              <w:t xml:space="preserve">Discussion of relationship of musical instrument technology and the musical aesthetics of an era. </w:t>
            </w:r>
          </w:p>
          <w:p w14:paraId="273902DB" w14:textId="50CA1116" w:rsidR="00C34B12" w:rsidRDefault="00A8580F" w:rsidP="00A8580F">
            <w:r>
              <w:rPr>
                <w:sz w:val="22"/>
                <w:szCs w:val="22"/>
              </w:rPr>
              <w:t xml:space="preserve">Students create a digital document listing the musical periods under discussion with appropriate written examples of composers and musical styles of those periods.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10FF67DF" w:rsidR="00EF20F2" w:rsidRPr="00124550" w:rsidRDefault="00A8580F" w:rsidP="00124550">
            <w:pPr>
              <w:rPr>
                <w:sz w:val="20"/>
                <w:szCs w:val="20"/>
              </w:rPr>
            </w:pPr>
            <w:r>
              <w:rPr>
                <w:color w:val="FF0000"/>
                <w:sz w:val="20"/>
                <w:szCs w:val="20"/>
              </w:rPr>
              <w:t>Pretests on eras of music (historic timelines, listening examples, etc.)</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1FE97E95" w:rsidR="00A759FE" w:rsidRPr="00A8580F" w:rsidRDefault="00751D22" w:rsidP="00A8580F">
            <w:pPr>
              <w:rPr>
                <w:color w:val="FF0000"/>
                <w:sz w:val="20"/>
                <w:szCs w:val="20"/>
              </w:rPr>
            </w:pPr>
            <w:r w:rsidRPr="00A8580F">
              <w:rPr>
                <w:color w:val="FF0000"/>
                <w:sz w:val="20"/>
                <w:szCs w:val="20"/>
              </w:rPr>
              <w:t xml:space="preserve">My students could be successful on this upcoming unit it they </w:t>
            </w:r>
            <w:r w:rsidR="00A8580F">
              <w:rPr>
                <w:color w:val="FF0000"/>
                <w:sz w:val="20"/>
                <w:szCs w:val="20"/>
              </w:rPr>
              <w:t>were familiar with eras of music history.</w:t>
            </w:r>
            <w:r w:rsidRPr="00A8580F">
              <w:rPr>
                <w:color w:val="FF0000"/>
                <w:sz w:val="20"/>
                <w:szCs w:val="20"/>
              </w:rPr>
              <w:t xml:space="preserve"> </w:t>
            </w:r>
            <w:r w:rsidR="002B0F4B" w:rsidRPr="00A8580F">
              <w:rPr>
                <w:color w:val="FF0000"/>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A8580F"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A8580F" w:rsidRPr="00E14AEB" w:rsidRDefault="00A8580F" w:rsidP="00A8580F">
            <w:pPr>
              <w:rPr>
                <w:color w:val="auto"/>
              </w:rPr>
            </w:pPr>
          </w:p>
        </w:tc>
        <w:tc>
          <w:tcPr>
            <w:tcW w:w="3084" w:type="dxa"/>
            <w:tcMar>
              <w:top w:w="43" w:type="dxa"/>
              <w:left w:w="115" w:type="dxa"/>
              <w:bottom w:w="43" w:type="dxa"/>
              <w:right w:w="115" w:type="dxa"/>
            </w:tcMar>
          </w:tcPr>
          <w:p w14:paraId="7E18D495" w14:textId="47449AC8" w:rsidR="00A8580F" w:rsidRDefault="00A8580F" w:rsidP="00A8580F">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0129F008" w:rsidR="00A8580F" w:rsidRDefault="00A8580F" w:rsidP="00A8580F">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07FBC9E6" w:rsidR="00A8580F" w:rsidRDefault="00A8580F" w:rsidP="00A8580F">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474B8928" w:rsidR="00A8580F" w:rsidRDefault="00A8580F" w:rsidP="00A8580F">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A8580F"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A8580F" w:rsidRPr="006D549A" w:rsidRDefault="00A8580F" w:rsidP="00A8580F">
            <w:pPr>
              <w:rPr>
                <w:color w:val="auto"/>
              </w:rPr>
            </w:pPr>
            <w:r w:rsidRPr="006D549A">
              <w:rPr>
                <w:rFonts w:ascii="Calibri" w:eastAsia="Calibri" w:hAnsi="Calibri" w:cs="Calibri"/>
                <w:b/>
                <w:color w:val="auto"/>
                <w:sz w:val="20"/>
                <w:szCs w:val="20"/>
              </w:rPr>
              <w:t xml:space="preserve">Differentiated Instructional </w:t>
            </w:r>
          </w:p>
          <w:p w14:paraId="4B95AE27" w14:textId="77777777" w:rsidR="00A8580F" w:rsidRPr="006D549A" w:rsidRDefault="00A8580F" w:rsidP="00A8580F">
            <w:pPr>
              <w:rPr>
                <w:color w:val="auto"/>
              </w:rPr>
            </w:pPr>
            <w:r w:rsidRPr="006D549A">
              <w:rPr>
                <w:rFonts w:ascii="Calibri" w:eastAsia="Calibri" w:hAnsi="Calibri" w:cs="Calibri"/>
                <w:b/>
                <w:color w:val="auto"/>
                <w:sz w:val="20"/>
                <w:szCs w:val="20"/>
              </w:rPr>
              <w:t xml:space="preserve">Methods: </w:t>
            </w:r>
          </w:p>
          <w:p w14:paraId="0C252244" w14:textId="77777777" w:rsidR="00A8580F" w:rsidRPr="006D549A" w:rsidRDefault="00A8580F" w:rsidP="00A8580F">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A8580F" w:rsidRPr="006D549A" w:rsidRDefault="00A8580F" w:rsidP="00A8580F">
            <w:pPr>
              <w:rPr>
                <w:color w:val="auto"/>
              </w:rPr>
            </w:pPr>
          </w:p>
          <w:p w14:paraId="1B39CA3E" w14:textId="77777777" w:rsidR="00A8580F" w:rsidRPr="006D549A" w:rsidRDefault="00A8580F" w:rsidP="00A8580F">
            <w:pPr>
              <w:rPr>
                <w:color w:val="auto"/>
              </w:rPr>
            </w:pPr>
          </w:p>
          <w:p w14:paraId="79EE8740" w14:textId="77777777" w:rsidR="00A8580F" w:rsidRPr="006D549A" w:rsidRDefault="00A8580F" w:rsidP="00A8580F">
            <w:pPr>
              <w:rPr>
                <w:color w:val="auto"/>
              </w:rPr>
            </w:pPr>
          </w:p>
          <w:p w14:paraId="4846DC05" w14:textId="13107894" w:rsidR="00A8580F" w:rsidRPr="006D549A" w:rsidRDefault="00A8580F" w:rsidP="00A8580F">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A8580F" w:rsidRPr="006D549A" w:rsidRDefault="00A8580F" w:rsidP="00A8580F">
            <w:pPr>
              <w:rPr>
                <w:color w:val="auto"/>
              </w:rPr>
            </w:pPr>
            <w:r w:rsidRPr="006D549A">
              <w:rPr>
                <w:rFonts w:ascii="Calibri" w:eastAsia="Calibri" w:hAnsi="Calibri" w:cs="Calibri"/>
                <w:b/>
                <w:color w:val="auto"/>
                <w:sz w:val="20"/>
                <w:szCs w:val="20"/>
              </w:rPr>
              <w:lastRenderedPageBreak/>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A8580F" w:rsidRPr="006D549A" w:rsidRDefault="00A8580F" w:rsidP="00A8580F">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A8580F"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A8580F" w:rsidRPr="006D549A" w:rsidRDefault="00A8580F" w:rsidP="00A8580F">
            <w:pPr>
              <w:rPr>
                <w:color w:val="auto"/>
              </w:rPr>
            </w:pPr>
          </w:p>
        </w:tc>
        <w:tc>
          <w:tcPr>
            <w:tcW w:w="5964" w:type="dxa"/>
            <w:gridSpan w:val="5"/>
            <w:tcMar>
              <w:top w:w="43" w:type="dxa"/>
              <w:left w:w="115" w:type="dxa"/>
              <w:bottom w:w="43" w:type="dxa"/>
              <w:right w:w="115" w:type="dxa"/>
            </w:tcMar>
          </w:tcPr>
          <w:p w14:paraId="4CD465D3" w14:textId="29144489" w:rsidR="00A8580F" w:rsidRPr="00F67A84" w:rsidRDefault="00A8580F" w:rsidP="00A8580F">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3DE172C1" w14:textId="77777777" w:rsidR="00A8580F" w:rsidRPr="00F67A84" w:rsidRDefault="00A8580F" w:rsidP="00A8580F">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A8580F" w:rsidRDefault="00A8580F" w:rsidP="00A8580F"/>
        </w:tc>
      </w:tr>
      <w:tr w:rsidR="00A8580F"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A8580F" w:rsidRPr="006D549A" w:rsidRDefault="00A8580F" w:rsidP="00A8580F">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4E02169F" w:rsidR="00A8580F" w:rsidRPr="00F67A84" w:rsidRDefault="00A8580F" w:rsidP="00A8580F">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A8580F"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A8580F" w:rsidRPr="006D549A" w:rsidRDefault="00A8580F" w:rsidP="00A8580F">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7C24407" w14:textId="77777777" w:rsidR="00A8580F" w:rsidRDefault="00A8580F" w:rsidP="00A8580F">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62B888B2" w14:textId="77777777" w:rsidR="00A8580F" w:rsidRDefault="00A8580F" w:rsidP="00A8580F">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5ADF6A70" w14:textId="77777777" w:rsidR="00B12E8D" w:rsidRPr="00F67A84" w:rsidRDefault="00A8580F" w:rsidP="00A8580F">
            <w:pPr>
              <w:rPr>
                <w:sz w:val="20"/>
                <w:szCs w:val="20"/>
              </w:rPr>
            </w:pPr>
            <w:r>
              <w:rPr>
                <w:sz w:val="22"/>
                <w:szCs w:val="22"/>
              </w:rPr>
              <w:t xml:space="preserve">8.1.12.D.2 Demonstrate appropriate use of copyrights as well as fair use </w:t>
            </w:r>
          </w:p>
          <w:p w14:paraId="03A3C650" w14:textId="77777777" w:rsidR="00B12E8D" w:rsidRDefault="00B12E8D" w:rsidP="00B12E8D">
            <w:pPr>
              <w:pStyle w:val="Default"/>
              <w:rPr>
                <w:sz w:val="22"/>
                <w:szCs w:val="22"/>
              </w:rPr>
            </w:pPr>
            <w:r>
              <w:rPr>
                <w:sz w:val="22"/>
                <w:szCs w:val="22"/>
              </w:rPr>
              <w:t xml:space="preserve">and Creative Commons guidelines. </w:t>
            </w:r>
          </w:p>
          <w:p w14:paraId="7C1ABA40" w14:textId="38060AF7" w:rsidR="00A8580F" w:rsidRPr="00F67A84" w:rsidRDefault="00A8580F" w:rsidP="00A8580F">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A8580F" w:rsidRDefault="00A8580F" w:rsidP="00A8580F">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20F2929" w14:textId="77777777" w:rsidR="00B12E8D" w:rsidRDefault="00B12E8D" w:rsidP="00B12E8D">
            <w:pPr>
              <w:pStyle w:val="Default"/>
              <w:rPr>
                <w:sz w:val="22"/>
                <w:szCs w:val="22"/>
              </w:rPr>
            </w:pPr>
            <w:r>
              <w:rPr>
                <w:sz w:val="22"/>
                <w:szCs w:val="22"/>
              </w:rPr>
              <w:t xml:space="preserve">9.1.12.F.2 Demonstrate a positive work ethic in various settings, including the classroom and during structured learning experiences. </w:t>
            </w:r>
          </w:p>
          <w:p w14:paraId="1AAAB0A3" w14:textId="77777777" w:rsidR="00B12E8D" w:rsidRDefault="00B12E8D" w:rsidP="00B12E8D">
            <w:pPr>
              <w:pStyle w:val="Default"/>
              <w:rPr>
                <w:sz w:val="22"/>
                <w:szCs w:val="22"/>
              </w:rPr>
            </w:pPr>
            <w:r>
              <w:rPr>
                <w:sz w:val="22"/>
                <w:szCs w:val="22"/>
              </w:rPr>
              <w:t xml:space="preserve">9.1.12.F.3 Defend the need for intellectual property rights, workers’ rights, and workplace safety regulations in the United States and abroad. </w:t>
            </w:r>
          </w:p>
          <w:p w14:paraId="21470D2C" w14:textId="77777777" w:rsidR="00B12E8D" w:rsidRDefault="00B12E8D" w:rsidP="00B12E8D">
            <w:pPr>
              <w:pStyle w:val="Default"/>
              <w:rPr>
                <w:sz w:val="22"/>
                <w:szCs w:val="22"/>
              </w:rPr>
            </w:pPr>
            <w:r>
              <w:rPr>
                <w:sz w:val="22"/>
                <w:szCs w:val="22"/>
              </w:rPr>
              <w:t xml:space="preserve">9.4.12.C.(4).5 Demonstrate knowledge of music theory to convey an understanding of fundamental themes and patterns. </w:t>
            </w:r>
          </w:p>
          <w:p w14:paraId="65DBC91C" w14:textId="77777777" w:rsidR="00B12E8D" w:rsidRDefault="00B12E8D" w:rsidP="00B12E8D">
            <w:r>
              <w:rPr>
                <w:sz w:val="22"/>
                <w:szCs w:val="22"/>
              </w:rPr>
              <w:t xml:space="preserve">9.4.12.C.(4).6 </w:t>
            </w:r>
          </w:p>
          <w:p w14:paraId="7E0517CC" w14:textId="77777777" w:rsidR="00B12E8D" w:rsidRDefault="00B12E8D" w:rsidP="00B12E8D">
            <w:pPr>
              <w:pStyle w:val="Default"/>
              <w:rPr>
                <w:sz w:val="22"/>
                <w:szCs w:val="22"/>
              </w:rPr>
            </w:pPr>
            <w:r>
              <w:rPr>
                <w:sz w:val="22"/>
                <w:szCs w:val="22"/>
              </w:rPr>
              <w:t xml:space="preserve">Analyze aural examples of musical compositions representing diverse styles, cultures, and historical periods to build a broad understanding of the styles in the pathway. </w:t>
            </w:r>
          </w:p>
          <w:p w14:paraId="160A26D8" w14:textId="0F771135" w:rsidR="00A8580F" w:rsidRDefault="00A8580F" w:rsidP="00B12E8D"/>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B12E8D"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6A3E97F1" w:rsidR="00B12E8D" w:rsidRDefault="00B12E8D" w:rsidP="00B12E8D">
            <w:pPr>
              <w:contextualSpacing w:val="0"/>
              <w:jc w:val="center"/>
            </w:pPr>
            <w:r>
              <w:rPr>
                <w:rFonts w:cs="Calibri"/>
                <w:color w:val="FF0000"/>
                <w:sz w:val="20"/>
                <w:szCs w:val="20"/>
              </w:rPr>
              <w:t>April</w:t>
            </w:r>
          </w:p>
        </w:tc>
        <w:tc>
          <w:tcPr>
            <w:tcW w:w="2394" w:type="dxa"/>
          </w:tcPr>
          <w:p w14:paraId="2C754CC4" w14:textId="77777777" w:rsidR="00B12E8D" w:rsidRDefault="00B12E8D" w:rsidP="00B12E8D">
            <w:pPr>
              <w:pStyle w:val="Default"/>
              <w:rPr>
                <w:sz w:val="22"/>
                <w:szCs w:val="22"/>
              </w:rPr>
            </w:pPr>
            <w:r>
              <w:rPr>
                <w:sz w:val="22"/>
                <w:szCs w:val="22"/>
              </w:rPr>
              <w:t xml:space="preserve">Audition musical examples from different periods of Western history and develop recognition of the stylistic differences of these eras. </w:t>
            </w:r>
          </w:p>
          <w:p w14:paraId="2B0ED412" w14:textId="77777777" w:rsidR="00B12E8D" w:rsidRDefault="00B12E8D" w:rsidP="00B12E8D">
            <w:pPr>
              <w:pStyle w:val="Default"/>
              <w:rPr>
                <w:sz w:val="22"/>
                <w:szCs w:val="22"/>
              </w:rPr>
            </w:pPr>
            <w:r>
              <w:rPr>
                <w:sz w:val="22"/>
                <w:szCs w:val="22"/>
              </w:rPr>
              <w:t xml:space="preserve">Recognize how musical instruments have evolved and how this helps define the </w:t>
            </w:r>
            <w:r>
              <w:rPr>
                <w:sz w:val="22"/>
                <w:szCs w:val="22"/>
              </w:rPr>
              <w:lastRenderedPageBreak/>
              <w:t xml:space="preserve">aesthetic of a historical period. </w:t>
            </w:r>
          </w:p>
          <w:p w14:paraId="3BB3CEC5" w14:textId="286490EF" w:rsidR="00B12E8D" w:rsidRPr="00CC3F01" w:rsidRDefault="00B12E8D" w:rsidP="00B12E8D">
            <w:pPr>
              <w:contextualSpacing w:val="0"/>
              <w:rPr>
                <w:rFonts w:asciiTheme="minorHAnsi" w:hAnsiTheme="minorHAnsi" w:cstheme="minorHAnsi"/>
                <w:sz w:val="20"/>
                <w:szCs w:val="20"/>
              </w:rPr>
            </w:pPr>
            <w:r>
              <w:rPr>
                <w:sz w:val="22"/>
                <w:szCs w:val="22"/>
              </w:rPr>
              <w:t xml:space="preserve">Practice musical examples representative of each musical epoch. </w:t>
            </w:r>
          </w:p>
        </w:tc>
        <w:tc>
          <w:tcPr>
            <w:tcW w:w="2438" w:type="dxa"/>
          </w:tcPr>
          <w:p w14:paraId="75CC597F" w14:textId="77777777" w:rsidR="00B12E8D" w:rsidRDefault="00B12E8D" w:rsidP="00B12E8D">
            <w:pPr>
              <w:pStyle w:val="Default"/>
              <w:rPr>
                <w:sz w:val="22"/>
                <w:szCs w:val="22"/>
              </w:rPr>
            </w:pPr>
            <w:r>
              <w:rPr>
                <w:sz w:val="22"/>
                <w:szCs w:val="22"/>
              </w:rPr>
              <w:lastRenderedPageBreak/>
              <w:t xml:space="preserve">Listening to and making music can be a joyful part of life activities for self and others. </w:t>
            </w:r>
          </w:p>
          <w:p w14:paraId="3B924A75" w14:textId="77777777" w:rsidR="00B12E8D" w:rsidRDefault="00B12E8D" w:rsidP="00B12E8D">
            <w:pPr>
              <w:pStyle w:val="Default"/>
              <w:rPr>
                <w:sz w:val="22"/>
                <w:szCs w:val="22"/>
              </w:rPr>
            </w:pPr>
            <w:r>
              <w:rPr>
                <w:sz w:val="22"/>
                <w:szCs w:val="22"/>
              </w:rPr>
              <w:t xml:space="preserve">Human understanding and communication are enhanced through musical performance and study. </w:t>
            </w:r>
          </w:p>
          <w:p w14:paraId="763F44F0" w14:textId="510E208A" w:rsidR="00B12E8D" w:rsidRDefault="00B12E8D" w:rsidP="00B12E8D">
            <w:pPr>
              <w:pStyle w:val="Default"/>
              <w:rPr>
                <w:sz w:val="22"/>
                <w:szCs w:val="22"/>
              </w:rPr>
            </w:pPr>
            <w:r>
              <w:rPr>
                <w:sz w:val="22"/>
                <w:szCs w:val="22"/>
              </w:rPr>
              <w:t xml:space="preserve">A knowledgeable understanding of music </w:t>
            </w:r>
            <w:r>
              <w:rPr>
                <w:sz w:val="22"/>
                <w:szCs w:val="22"/>
              </w:rPr>
              <w:lastRenderedPageBreak/>
              <w:t xml:space="preserve">as an art form, using the </w:t>
            </w:r>
            <w:r>
              <w:rPr>
                <w:sz w:val="22"/>
                <w:szCs w:val="22"/>
              </w:rPr>
              <w:t>instrument</w:t>
            </w:r>
            <w:r>
              <w:rPr>
                <w:sz w:val="22"/>
                <w:szCs w:val="22"/>
              </w:rPr>
              <w:t xml:space="preserve"> as the medium, is essential for lifelong understanding and appreciation of music on a deeper level. </w:t>
            </w:r>
          </w:p>
          <w:p w14:paraId="3E282AA9" w14:textId="77777777" w:rsidR="00B12E8D" w:rsidRPr="00CC3F01" w:rsidRDefault="00B12E8D" w:rsidP="00B12E8D">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5F6A18C9" w14:textId="77777777" w:rsidR="00B12E8D" w:rsidRDefault="00B12E8D" w:rsidP="00B12E8D">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0445C82A" w14:textId="2603274D" w:rsidR="00B12E8D" w:rsidRDefault="00B12E8D" w:rsidP="00B12E8D">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increases appreciation of the art form. </w:t>
            </w:r>
          </w:p>
          <w:p w14:paraId="041CB161" w14:textId="77777777" w:rsidR="00B12E8D" w:rsidRDefault="00B12E8D" w:rsidP="00B12E8D">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communicate knowledge. </w:t>
            </w:r>
          </w:p>
          <w:p w14:paraId="6C5572C6" w14:textId="77777777" w:rsidR="00B12E8D" w:rsidRPr="00CC3F01" w:rsidRDefault="00B12E8D" w:rsidP="00B12E8D">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6F3C97F6" w14:textId="62076E4B" w:rsidR="00B12E8D" w:rsidRDefault="00B12E8D" w:rsidP="00B12E8D">
            <w:pPr>
              <w:pStyle w:val="Default"/>
              <w:rPr>
                <w:sz w:val="22"/>
                <w:szCs w:val="22"/>
              </w:rPr>
            </w:pPr>
            <w:r>
              <w:rPr>
                <w:sz w:val="22"/>
                <w:szCs w:val="22"/>
              </w:rPr>
              <w:t xml:space="preserve">pursuing career pathways in music. </w:t>
            </w:r>
          </w:p>
          <w:p w14:paraId="7C102C56" w14:textId="0A369DEE" w:rsidR="00B12E8D" w:rsidRPr="00CC3F01" w:rsidRDefault="00B12E8D" w:rsidP="00B12E8D">
            <w:pPr>
              <w:contextualSpacing w:val="0"/>
              <w:rPr>
                <w:rFonts w:asciiTheme="minorHAnsi" w:hAnsiTheme="minorHAnsi" w:cstheme="minorHAnsi"/>
                <w:sz w:val="20"/>
                <w:szCs w:val="20"/>
              </w:rPr>
            </w:pPr>
          </w:p>
        </w:tc>
        <w:tc>
          <w:tcPr>
            <w:tcW w:w="2232" w:type="dxa"/>
          </w:tcPr>
          <w:p w14:paraId="1D63CC88" w14:textId="77777777" w:rsidR="00B12E8D" w:rsidRPr="00CC3F01" w:rsidRDefault="00B12E8D" w:rsidP="00B12E8D">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B12E8D" w:rsidRPr="00CC3F01" w:rsidRDefault="00B12E8D" w:rsidP="00B12E8D">
            <w:pPr>
              <w:rPr>
                <w:rFonts w:asciiTheme="minorHAnsi" w:hAnsiTheme="minorHAnsi" w:cstheme="minorHAnsi"/>
                <w:color w:val="FF0000"/>
              </w:rPr>
            </w:pPr>
          </w:p>
        </w:tc>
        <w:tc>
          <w:tcPr>
            <w:tcW w:w="1665" w:type="dxa"/>
          </w:tcPr>
          <w:p w14:paraId="7A610E74" w14:textId="77777777" w:rsidR="00B12E8D" w:rsidRDefault="00B12E8D" w:rsidP="00B12E8D">
            <w:pPr>
              <w:pStyle w:val="Default"/>
              <w:rPr>
                <w:sz w:val="22"/>
                <w:szCs w:val="22"/>
              </w:rPr>
            </w:pPr>
            <w:r>
              <w:rPr>
                <w:sz w:val="22"/>
                <w:szCs w:val="22"/>
              </w:rPr>
              <w:t xml:space="preserve">Identification of different periods of music both through listening and performing. </w:t>
            </w:r>
          </w:p>
          <w:p w14:paraId="78747CD6" w14:textId="77777777" w:rsidR="00B12E8D" w:rsidRDefault="00B12E8D" w:rsidP="00B12E8D">
            <w:pPr>
              <w:pStyle w:val="Default"/>
              <w:rPr>
                <w:sz w:val="22"/>
                <w:szCs w:val="22"/>
              </w:rPr>
            </w:pPr>
            <w:r>
              <w:rPr>
                <w:sz w:val="22"/>
                <w:szCs w:val="22"/>
              </w:rPr>
              <w:t xml:space="preserve">Discussion of relationship of musical instrument </w:t>
            </w:r>
            <w:r>
              <w:rPr>
                <w:sz w:val="22"/>
                <w:szCs w:val="22"/>
              </w:rPr>
              <w:lastRenderedPageBreak/>
              <w:t xml:space="preserve">technology and the musical aesthetics of an era. </w:t>
            </w:r>
          </w:p>
          <w:p w14:paraId="27E611F5" w14:textId="77777777" w:rsidR="00B12E8D" w:rsidRDefault="00B12E8D" w:rsidP="00B12E8D">
            <w:pPr>
              <w:pStyle w:val="Default"/>
              <w:rPr>
                <w:sz w:val="22"/>
                <w:szCs w:val="22"/>
              </w:rPr>
            </w:pPr>
            <w:r>
              <w:rPr>
                <w:sz w:val="22"/>
                <w:szCs w:val="22"/>
              </w:rPr>
              <w:t xml:space="preserve">Students create a digital document listing the musical periods under discussion with appropriate written examples of composers and musical styles of those periods. </w:t>
            </w:r>
          </w:p>
          <w:p w14:paraId="5C4D5ED8" w14:textId="332C6B3F" w:rsidR="00B12E8D" w:rsidRPr="00CC3F01" w:rsidRDefault="00B12E8D" w:rsidP="00B12E8D">
            <w:pPr>
              <w:contextualSpacing w:val="0"/>
              <w:rPr>
                <w:rFonts w:asciiTheme="minorHAnsi" w:hAnsiTheme="minorHAnsi" w:cstheme="minorHAnsi"/>
              </w:rPr>
            </w:pPr>
          </w:p>
        </w:tc>
        <w:tc>
          <w:tcPr>
            <w:tcW w:w="1543" w:type="dxa"/>
          </w:tcPr>
          <w:p w14:paraId="1F3C76D0" w14:textId="5F7DD76E" w:rsidR="00B12E8D" w:rsidRPr="00CC3F01" w:rsidRDefault="00B12E8D" w:rsidP="00B12E8D">
            <w:pPr>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1B97A57D" w:rsidR="00B12E8D" w:rsidRPr="00226259" w:rsidRDefault="00B12E8D" w:rsidP="00B12E8D">
            <w:pPr>
              <w:contextualSpacing w:val="0"/>
              <w:rPr>
                <w:rFonts w:asciiTheme="minorHAnsi" w:hAnsiTheme="minorHAnsi" w:cstheme="minorHAnsi"/>
                <w:color w:val="FF0000"/>
                <w:sz w:val="20"/>
                <w:szCs w:val="20"/>
              </w:rPr>
            </w:pPr>
          </w:p>
        </w:tc>
      </w:tr>
      <w:tr w:rsidR="00B12E8D"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12E8D" w:rsidRDefault="00B12E8D" w:rsidP="00B12E8D">
            <w:pPr>
              <w:contextualSpacing w:val="0"/>
              <w:jc w:val="center"/>
            </w:pPr>
            <w:r>
              <w:lastRenderedPageBreak/>
              <w:t xml:space="preserve">END OF UNIT SUMMATIVE - </w:t>
            </w:r>
            <w:r>
              <w:rPr>
                <w:rFonts w:asciiTheme="minorHAnsi" w:hAnsiTheme="minorHAnsi" w:cstheme="minorHAnsi"/>
                <w:color w:val="FF0000"/>
                <w:sz w:val="20"/>
                <w:szCs w:val="20"/>
              </w:rPr>
              <w:t>Describe the assessment in detail (content/skills assessed).</w:t>
            </w:r>
          </w:p>
        </w:tc>
      </w:tr>
      <w:tr w:rsidR="00B12E8D"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B12E8D" w:rsidRDefault="00B12E8D" w:rsidP="00B12E8D">
            <w:pPr>
              <w:contextualSpacing w:val="0"/>
            </w:pPr>
          </w:p>
        </w:tc>
        <w:tc>
          <w:tcPr>
            <w:tcW w:w="2394" w:type="dxa"/>
          </w:tcPr>
          <w:p w14:paraId="68949E6A" w14:textId="40F7D30B" w:rsidR="00B12E8D" w:rsidRDefault="00B12E8D" w:rsidP="00B12E8D">
            <w:pPr>
              <w:contextualSpacing w:val="0"/>
            </w:pPr>
            <w:r>
              <w:rPr>
                <w:sz w:val="22"/>
                <w:szCs w:val="22"/>
              </w:rPr>
              <w:t>Students create a digital document listing the musical periods under discussion with appropriate written examples of composers and musical styles of those periods.</w:t>
            </w:r>
          </w:p>
        </w:tc>
        <w:tc>
          <w:tcPr>
            <w:tcW w:w="2438" w:type="dxa"/>
          </w:tcPr>
          <w:p w14:paraId="288E4112" w14:textId="77777777" w:rsidR="00B12E8D" w:rsidRDefault="00B12E8D" w:rsidP="00B12E8D">
            <w:pPr>
              <w:contextualSpacing w:val="0"/>
            </w:pPr>
          </w:p>
        </w:tc>
        <w:tc>
          <w:tcPr>
            <w:tcW w:w="2232" w:type="dxa"/>
          </w:tcPr>
          <w:p w14:paraId="74630CFA" w14:textId="77777777" w:rsidR="00B12E8D" w:rsidRDefault="00B12E8D" w:rsidP="00B12E8D">
            <w:pPr>
              <w:contextualSpacing w:val="0"/>
            </w:pPr>
          </w:p>
        </w:tc>
        <w:tc>
          <w:tcPr>
            <w:tcW w:w="1665" w:type="dxa"/>
          </w:tcPr>
          <w:p w14:paraId="16F5D0ED" w14:textId="77777777" w:rsidR="00B12E8D" w:rsidRDefault="00B12E8D" w:rsidP="00B12E8D">
            <w:pPr>
              <w:contextualSpacing w:val="0"/>
            </w:pPr>
          </w:p>
        </w:tc>
        <w:tc>
          <w:tcPr>
            <w:tcW w:w="1543" w:type="dxa"/>
          </w:tcPr>
          <w:p w14:paraId="6F5CE28C" w14:textId="77777777" w:rsidR="00B12E8D" w:rsidRDefault="00B12E8D" w:rsidP="00B12E8D">
            <w:pPr>
              <w:contextualSpacing w:val="0"/>
            </w:pPr>
          </w:p>
        </w:tc>
        <w:tc>
          <w:tcPr>
            <w:tcW w:w="3223" w:type="dxa"/>
          </w:tcPr>
          <w:p w14:paraId="596BF584" w14:textId="77777777" w:rsidR="00B12E8D" w:rsidRDefault="00B12E8D" w:rsidP="00B12E8D">
            <w:pPr>
              <w:contextualSpacing w:val="0"/>
            </w:pPr>
          </w:p>
        </w:tc>
      </w:tr>
      <w:tr w:rsidR="00B12E8D"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B12E8D" w:rsidRDefault="00B12E8D" w:rsidP="00B12E8D">
            <w:pPr>
              <w:contextualSpacing w:val="0"/>
            </w:pPr>
          </w:p>
        </w:tc>
        <w:tc>
          <w:tcPr>
            <w:tcW w:w="2394" w:type="dxa"/>
          </w:tcPr>
          <w:p w14:paraId="11FB1355" w14:textId="77777777" w:rsidR="00B12E8D" w:rsidRDefault="00B12E8D" w:rsidP="00B12E8D">
            <w:pPr>
              <w:contextualSpacing w:val="0"/>
            </w:pPr>
          </w:p>
        </w:tc>
        <w:tc>
          <w:tcPr>
            <w:tcW w:w="2438" w:type="dxa"/>
          </w:tcPr>
          <w:p w14:paraId="682162D1" w14:textId="77777777" w:rsidR="00B12E8D" w:rsidRDefault="00B12E8D" w:rsidP="00B12E8D">
            <w:pPr>
              <w:contextualSpacing w:val="0"/>
            </w:pPr>
          </w:p>
        </w:tc>
        <w:tc>
          <w:tcPr>
            <w:tcW w:w="2232" w:type="dxa"/>
          </w:tcPr>
          <w:p w14:paraId="63D8DBF1" w14:textId="77777777" w:rsidR="00B12E8D" w:rsidRDefault="00B12E8D" w:rsidP="00B12E8D">
            <w:pPr>
              <w:contextualSpacing w:val="0"/>
            </w:pPr>
          </w:p>
        </w:tc>
        <w:tc>
          <w:tcPr>
            <w:tcW w:w="1665" w:type="dxa"/>
          </w:tcPr>
          <w:p w14:paraId="117A9B99" w14:textId="77777777" w:rsidR="00B12E8D" w:rsidRDefault="00B12E8D" w:rsidP="00B12E8D">
            <w:pPr>
              <w:contextualSpacing w:val="0"/>
            </w:pPr>
          </w:p>
        </w:tc>
        <w:tc>
          <w:tcPr>
            <w:tcW w:w="1543" w:type="dxa"/>
          </w:tcPr>
          <w:p w14:paraId="27AFF767" w14:textId="77777777" w:rsidR="00B12E8D" w:rsidRDefault="00B12E8D" w:rsidP="00B12E8D">
            <w:pPr>
              <w:contextualSpacing w:val="0"/>
            </w:pPr>
          </w:p>
        </w:tc>
        <w:tc>
          <w:tcPr>
            <w:tcW w:w="3223" w:type="dxa"/>
          </w:tcPr>
          <w:p w14:paraId="24B2F473" w14:textId="77777777" w:rsidR="00B12E8D" w:rsidRDefault="00B12E8D" w:rsidP="00B12E8D">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77DA4" w14:textId="77777777" w:rsidR="001E115B" w:rsidRDefault="001E115B" w:rsidP="00BB2AAA">
      <w:r>
        <w:separator/>
      </w:r>
    </w:p>
  </w:endnote>
  <w:endnote w:type="continuationSeparator" w:id="0">
    <w:p w14:paraId="671AF4BC" w14:textId="77777777" w:rsidR="001E115B" w:rsidRDefault="001E115B"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422DE" w14:textId="77777777" w:rsidR="001E115B" w:rsidRDefault="001E115B" w:rsidP="00BB2AAA">
      <w:r>
        <w:separator/>
      </w:r>
    </w:p>
  </w:footnote>
  <w:footnote w:type="continuationSeparator" w:id="0">
    <w:p w14:paraId="5A8D1F14" w14:textId="77777777" w:rsidR="001E115B" w:rsidRDefault="001E115B"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5693"/>
    <w:rsid w:val="00124550"/>
    <w:rsid w:val="00152885"/>
    <w:rsid w:val="001E115B"/>
    <w:rsid w:val="00224979"/>
    <w:rsid w:val="00226259"/>
    <w:rsid w:val="00227116"/>
    <w:rsid w:val="00280F8B"/>
    <w:rsid w:val="002B0F4B"/>
    <w:rsid w:val="003018B8"/>
    <w:rsid w:val="003046CB"/>
    <w:rsid w:val="003328EC"/>
    <w:rsid w:val="00350651"/>
    <w:rsid w:val="00386D38"/>
    <w:rsid w:val="004A2BB5"/>
    <w:rsid w:val="0052306A"/>
    <w:rsid w:val="005C6F5D"/>
    <w:rsid w:val="00642C8E"/>
    <w:rsid w:val="006A0C01"/>
    <w:rsid w:val="006D549A"/>
    <w:rsid w:val="006E11C5"/>
    <w:rsid w:val="0072160C"/>
    <w:rsid w:val="00751D22"/>
    <w:rsid w:val="007953F7"/>
    <w:rsid w:val="007B72A2"/>
    <w:rsid w:val="00964649"/>
    <w:rsid w:val="00A759FE"/>
    <w:rsid w:val="00A8580F"/>
    <w:rsid w:val="00B12E8D"/>
    <w:rsid w:val="00B307EC"/>
    <w:rsid w:val="00BA5011"/>
    <w:rsid w:val="00BB2AAA"/>
    <w:rsid w:val="00BD31E8"/>
    <w:rsid w:val="00C34B12"/>
    <w:rsid w:val="00C55D2D"/>
    <w:rsid w:val="00CA7AF8"/>
    <w:rsid w:val="00CC3F01"/>
    <w:rsid w:val="00DB3129"/>
    <w:rsid w:val="00DD24D0"/>
    <w:rsid w:val="00DD7685"/>
    <w:rsid w:val="00E14AEB"/>
    <w:rsid w:val="00EE3FAC"/>
    <w:rsid w:val="00EE4EF3"/>
    <w:rsid w:val="00EF20F2"/>
    <w:rsid w:val="00F0295C"/>
    <w:rsid w:val="00F1188E"/>
    <w:rsid w:val="00F31FEC"/>
    <w:rsid w:val="00F467A4"/>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A8580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8EC38DEB-ACBB-4492-9CAF-54304A053A07}"/>
</file>

<file path=customXml/itemProps3.xml><?xml version="1.0" encoding="utf-8"?>
<ds:datastoreItem xmlns:ds="http://schemas.openxmlformats.org/officeDocument/2006/customXml" ds:itemID="{ADA491BC-A89F-4506-8926-FCAE27A2CA72}"/>
</file>

<file path=customXml/itemProps4.xml><?xml version="1.0" encoding="utf-8"?>
<ds:datastoreItem xmlns:ds="http://schemas.openxmlformats.org/officeDocument/2006/customXml" ds:itemID="{EFD18115-277B-4679-9083-5F06EA473945}"/>
</file>

<file path=docProps/app.xml><?xml version="1.0" encoding="utf-8"?>
<Properties xmlns="http://schemas.openxmlformats.org/officeDocument/2006/extended-properties" xmlns:vt="http://schemas.openxmlformats.org/officeDocument/2006/docPropsVTypes">
  <Template>Normal</Template>
  <TotalTime>0</TotalTime>
  <Pages>5</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2022-04-04T02:50:00Z</dcterms:created>
  <dcterms:modified xsi:type="dcterms:W3CDTF">2022-04-04T02:50:00Z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